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60E39" w14:textId="77777777" w:rsidR="00DA5B37" w:rsidRPr="00D06494" w:rsidRDefault="00DA5B37" w:rsidP="00DA5B37">
      <w:pPr>
        <w:suppressAutoHyphens/>
        <w:ind w:left="3888" w:firstLine="1296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6494">
        <w:rPr>
          <w:rFonts w:ascii="Times New Roman" w:eastAsia="Times New Roman" w:hAnsi="Times New Roman" w:cs="Times New Roman"/>
          <w:sz w:val="24"/>
          <w:szCs w:val="24"/>
          <w:lang w:eastAsia="ar-SA"/>
        </w:rPr>
        <w:t>TVIRTINU</w:t>
      </w:r>
    </w:p>
    <w:p w14:paraId="2D2C5AA1" w14:textId="77777777" w:rsidR="00DA5B37" w:rsidRPr="00D06494" w:rsidRDefault="00DA5B37" w:rsidP="00DA5B37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649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0649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0649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0649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Telšių sporto ir rekreacijos centro</w:t>
      </w:r>
    </w:p>
    <w:p w14:paraId="199D95A0" w14:textId="77777777" w:rsidR="00DA5B37" w:rsidRPr="00D06494" w:rsidRDefault="00DA5B37" w:rsidP="00DA5B37">
      <w:pPr>
        <w:suppressAutoHyphens/>
        <w:ind w:left="3888" w:firstLine="1296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6494">
        <w:rPr>
          <w:rFonts w:ascii="Times New Roman" w:eastAsia="Times New Roman" w:hAnsi="Times New Roman" w:cs="Times New Roman"/>
          <w:sz w:val="24"/>
          <w:szCs w:val="24"/>
          <w:lang w:eastAsia="ar-SA"/>
        </w:rPr>
        <w:t>Direktorius</w:t>
      </w:r>
    </w:p>
    <w:p w14:paraId="4D81EB5F" w14:textId="77777777" w:rsidR="00DA5B37" w:rsidRPr="00D06494" w:rsidRDefault="00DA5B37" w:rsidP="00DA5B37">
      <w:pPr>
        <w:suppressAutoHyphens/>
        <w:ind w:left="3888" w:firstLine="1296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C2F89F6" w14:textId="77777777" w:rsidR="00DA5B37" w:rsidRPr="00D06494" w:rsidRDefault="00DA5B37" w:rsidP="00DA5B37">
      <w:pPr>
        <w:suppressAutoHyphens/>
        <w:ind w:left="3888" w:firstLine="1296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6494">
        <w:rPr>
          <w:rFonts w:ascii="Times New Roman" w:eastAsia="Times New Roman" w:hAnsi="Times New Roman" w:cs="Times New Roman"/>
          <w:sz w:val="24"/>
          <w:szCs w:val="24"/>
          <w:lang w:eastAsia="ar-SA"/>
        </w:rPr>
        <w:t>Vacys Butkus</w:t>
      </w:r>
    </w:p>
    <w:p w14:paraId="0D3A63DF" w14:textId="77777777" w:rsidR="00DA5B37" w:rsidRPr="00D06494" w:rsidRDefault="00DA5B37" w:rsidP="00DA5B37">
      <w:pPr>
        <w:spacing w:before="200" w:after="60"/>
        <w:rPr>
          <w:rFonts w:ascii="Times New Roman" w:hAnsi="Times New Roman" w:cs="Times New Roman"/>
          <w:b/>
          <w:bCs/>
          <w:sz w:val="30"/>
          <w:szCs w:val="30"/>
        </w:rPr>
      </w:pPr>
    </w:p>
    <w:p w14:paraId="503840DB" w14:textId="50DB6EE7" w:rsidR="000143CD" w:rsidRPr="00D06494" w:rsidRDefault="00255991">
      <w:pPr>
        <w:spacing w:before="200" w:after="60"/>
        <w:jc w:val="center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b/>
          <w:bCs/>
          <w:sz w:val="30"/>
          <w:szCs w:val="30"/>
        </w:rPr>
        <w:t xml:space="preserve">TELŠIŲ RAJONO VETERANŲ </w:t>
      </w:r>
      <w:r w:rsidR="008D094F" w:rsidRPr="00D06494">
        <w:rPr>
          <w:rFonts w:ascii="Times New Roman" w:hAnsi="Times New Roman" w:cs="Times New Roman"/>
          <w:b/>
          <w:bCs/>
          <w:sz w:val="30"/>
          <w:szCs w:val="30"/>
        </w:rPr>
        <w:t xml:space="preserve">3x3 </w:t>
      </w:r>
      <w:r w:rsidRPr="00D06494">
        <w:rPr>
          <w:rFonts w:ascii="Times New Roman" w:hAnsi="Times New Roman" w:cs="Times New Roman"/>
          <w:b/>
          <w:bCs/>
          <w:sz w:val="30"/>
          <w:szCs w:val="30"/>
        </w:rPr>
        <w:t>KREPŠINIO TURNYRO 40+</w:t>
      </w:r>
    </w:p>
    <w:p w14:paraId="191CF298" w14:textId="77777777" w:rsidR="000143CD" w:rsidRPr="00D06494" w:rsidRDefault="00255991">
      <w:pPr>
        <w:spacing w:after="80"/>
        <w:jc w:val="center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b/>
          <w:bCs/>
          <w:sz w:val="40"/>
          <w:szCs w:val="40"/>
        </w:rPr>
        <w:t>NUOSTATAI</w:t>
      </w:r>
    </w:p>
    <w:p w14:paraId="06936D51" w14:textId="68087BA8" w:rsidR="000143CD" w:rsidRPr="00D06494" w:rsidRDefault="00255991">
      <w:pPr>
        <w:pBdr>
          <w:bottom w:val="single" w:sz="12" w:space="8" w:color="FFB03B"/>
        </w:pBdr>
        <w:spacing w:after="200"/>
        <w:jc w:val="center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</w:rPr>
        <w:t>2026 m. lapkričio 21 d. · Telšių sporto ir rekreacijos centras</w:t>
      </w:r>
      <w:r w:rsidR="00D06494">
        <w:rPr>
          <w:rFonts w:ascii="Times New Roman" w:hAnsi="Times New Roman" w:cs="Times New Roman"/>
        </w:rPr>
        <w:t xml:space="preserve"> (Birutės g. 60, Telšiai)</w:t>
      </w:r>
    </w:p>
    <w:p w14:paraId="60D56376" w14:textId="77777777" w:rsidR="000143CD" w:rsidRPr="00D06494" w:rsidRDefault="00255991">
      <w:pPr>
        <w:keepNext/>
        <w:spacing w:before="200" w:after="110"/>
        <w:jc w:val="center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b/>
          <w:bCs/>
          <w:sz w:val="23"/>
          <w:szCs w:val="23"/>
        </w:rPr>
        <w:t>I. BENDROSIOS NUOSTATOS</w:t>
      </w:r>
    </w:p>
    <w:p w14:paraId="7555980E" w14:textId="1BE6D083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 xml:space="preserve">Telšių rajono veteranų </w:t>
      </w:r>
      <w:r w:rsidR="008D094F" w:rsidRPr="00D06494">
        <w:rPr>
          <w:rFonts w:ascii="Times New Roman" w:hAnsi="Times New Roman" w:cs="Times New Roman"/>
          <w:sz w:val="21"/>
          <w:szCs w:val="21"/>
        </w:rPr>
        <w:t xml:space="preserve">3x3 </w:t>
      </w:r>
      <w:r w:rsidRPr="00D06494">
        <w:rPr>
          <w:rFonts w:ascii="Times New Roman" w:hAnsi="Times New Roman" w:cs="Times New Roman"/>
          <w:sz w:val="21"/>
          <w:szCs w:val="21"/>
        </w:rPr>
        <w:t>krepšinio turnyras 40+ (toliau – Turnyras) – tai krepšinio varžybos 3×3 formatu, skirtos veteranams.</w:t>
      </w:r>
    </w:p>
    <w:p w14:paraId="6FB74A64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Šie nuostatai nustato Turnyro tikslus, dalyvius, vietą ir laiką, registracijos bei varžybų vykdymo tvarką.</w:t>
      </w:r>
    </w:p>
    <w:p w14:paraId="65ADE187" w14:textId="77777777" w:rsidR="000143CD" w:rsidRPr="00D06494" w:rsidRDefault="00255991">
      <w:pPr>
        <w:keepNext/>
        <w:spacing w:before="200" w:after="110"/>
        <w:jc w:val="center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b/>
          <w:bCs/>
          <w:sz w:val="23"/>
          <w:szCs w:val="23"/>
        </w:rPr>
        <w:t>II. TIKSLAI</w:t>
      </w:r>
    </w:p>
    <w:p w14:paraId="5AB1D3FB" w14:textId="77777777" w:rsidR="000143CD" w:rsidRPr="00D06494" w:rsidRDefault="00255991">
      <w:pPr>
        <w:pStyle w:val="Sraopastraipa"/>
        <w:keepNext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Turnyro tikslai:</w:t>
      </w:r>
    </w:p>
    <w:p w14:paraId="731E1926" w14:textId="77777777" w:rsidR="000143CD" w:rsidRPr="00D06494" w:rsidRDefault="00255991">
      <w:pPr>
        <w:pStyle w:val="Sraopastraipa"/>
        <w:numPr>
          <w:ilvl w:val="0"/>
          <w:numId w:val="3"/>
        </w:numPr>
        <w:spacing w:after="4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populiarinti krepšinį ir aktyvų gyvenimo būdą tarp vyresnio amžiaus gyventojų;</w:t>
      </w:r>
    </w:p>
    <w:p w14:paraId="64B7C641" w14:textId="77777777" w:rsidR="000143CD" w:rsidRPr="00D06494" w:rsidRDefault="00255991">
      <w:pPr>
        <w:pStyle w:val="Sraopastraipa"/>
        <w:numPr>
          <w:ilvl w:val="0"/>
          <w:numId w:val="3"/>
        </w:numPr>
        <w:spacing w:after="4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stiprinti Telšių miesto ir Telšių rajono seniūnijų bendruomenių bendradarbiavimą;</w:t>
      </w:r>
    </w:p>
    <w:p w14:paraId="793DAAC3" w14:textId="77777777" w:rsidR="000143CD" w:rsidRPr="00D06494" w:rsidRDefault="00255991">
      <w:pPr>
        <w:pStyle w:val="Sraopastraipa"/>
        <w:numPr>
          <w:ilvl w:val="0"/>
          <w:numId w:val="3"/>
        </w:numPr>
        <w:spacing w:after="4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sudaryti sąlygas veteranams turiningai ir aktyviai leisti laisvalaikį;</w:t>
      </w:r>
    </w:p>
    <w:p w14:paraId="4DCD0468" w14:textId="77777777" w:rsidR="000143CD" w:rsidRPr="00D06494" w:rsidRDefault="00255991">
      <w:pPr>
        <w:pStyle w:val="Sraopastraipa"/>
        <w:numPr>
          <w:ilvl w:val="0"/>
          <w:numId w:val="3"/>
        </w:numPr>
        <w:spacing w:after="4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išaiškinti stipriausią veteranų komandą.</w:t>
      </w:r>
    </w:p>
    <w:p w14:paraId="4D2EF680" w14:textId="77777777" w:rsidR="000143CD" w:rsidRPr="00D06494" w:rsidRDefault="00255991">
      <w:pPr>
        <w:keepNext/>
        <w:spacing w:before="200" w:after="110"/>
        <w:jc w:val="center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b/>
          <w:bCs/>
          <w:sz w:val="23"/>
          <w:szCs w:val="23"/>
        </w:rPr>
        <w:t>III. ORGANIZATORIUS</w:t>
      </w:r>
    </w:p>
    <w:p w14:paraId="31022C2F" w14:textId="77777777" w:rsidR="00611AE9" w:rsidRPr="00611AE9" w:rsidRDefault="00255991" w:rsidP="00611AE9">
      <w:pPr>
        <w:pStyle w:val="Sraopastraipa"/>
        <w:keepNext/>
        <w:numPr>
          <w:ilvl w:val="0"/>
          <w:numId w:val="2"/>
        </w:numPr>
        <w:spacing w:before="200" w:after="110" w:line="264" w:lineRule="auto"/>
        <w:jc w:val="center"/>
        <w:rPr>
          <w:rFonts w:ascii="Times New Roman" w:hAnsi="Times New Roman" w:cs="Times New Roman"/>
        </w:rPr>
      </w:pPr>
      <w:r w:rsidRPr="00611AE9">
        <w:rPr>
          <w:rFonts w:ascii="Times New Roman" w:hAnsi="Times New Roman" w:cs="Times New Roman"/>
          <w:sz w:val="21"/>
          <w:szCs w:val="21"/>
        </w:rPr>
        <w:t>Turnyrą organizuoja Telšių sporto ir rekreacijos centra</w:t>
      </w:r>
      <w:r w:rsidR="00611AE9" w:rsidRPr="00611AE9">
        <w:rPr>
          <w:rFonts w:ascii="Times New Roman" w:hAnsi="Times New Roman" w:cs="Times New Roman"/>
          <w:sz w:val="21"/>
          <w:szCs w:val="21"/>
        </w:rPr>
        <w:t xml:space="preserve">s. Pagrindinis rėmėjas – </w:t>
      </w:r>
      <w:r w:rsidR="00611AE9" w:rsidRPr="00611AE9">
        <w:rPr>
          <w:rFonts w:ascii="Times New Roman" w:hAnsi="Times New Roman" w:cs="Times New Roman"/>
          <w:i/>
          <w:iCs/>
          <w:sz w:val="21"/>
          <w:szCs w:val="21"/>
        </w:rPr>
        <w:t>ADE exclusive.</w:t>
      </w:r>
    </w:p>
    <w:p w14:paraId="09A2E42A" w14:textId="15A689D3" w:rsidR="000143CD" w:rsidRPr="00611AE9" w:rsidRDefault="00255991" w:rsidP="00611AE9">
      <w:pPr>
        <w:pStyle w:val="Sraopastraipa"/>
        <w:keepNext/>
        <w:spacing w:before="200" w:after="110" w:line="264" w:lineRule="auto"/>
        <w:ind w:left="567"/>
        <w:jc w:val="center"/>
        <w:rPr>
          <w:rFonts w:ascii="Times New Roman" w:hAnsi="Times New Roman" w:cs="Times New Roman"/>
        </w:rPr>
      </w:pPr>
      <w:r w:rsidRPr="00611AE9">
        <w:rPr>
          <w:rFonts w:ascii="Times New Roman" w:hAnsi="Times New Roman" w:cs="Times New Roman"/>
          <w:b/>
          <w:bCs/>
          <w:sz w:val="23"/>
          <w:szCs w:val="23"/>
        </w:rPr>
        <w:t>IV. LAIKAS IR VIETA</w:t>
      </w:r>
    </w:p>
    <w:p w14:paraId="4917D8CD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Turnyras vyks 2026 m. lapkričio 21 d., Telšių sporto ir rekreacijos centre. Turnyro pradžia – 11 val.</w:t>
      </w:r>
    </w:p>
    <w:p w14:paraId="32E51D7F" w14:textId="70918CEF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Komandos privalo atvykti ir užsiregistruoti vietoje ne vėliau kaip 10.30 val.</w:t>
      </w:r>
    </w:p>
    <w:p w14:paraId="1AA94FA1" w14:textId="77777777" w:rsidR="000143CD" w:rsidRPr="00D06494" w:rsidRDefault="00255991">
      <w:pPr>
        <w:keepNext/>
        <w:spacing w:before="200" w:after="110"/>
        <w:jc w:val="center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b/>
          <w:bCs/>
          <w:sz w:val="23"/>
          <w:szCs w:val="23"/>
        </w:rPr>
        <w:t>V. DALYVIAI</w:t>
      </w:r>
    </w:p>
    <w:p w14:paraId="6C6099B2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Turnyre dalyvauja Telšių seniūnijos ir Telšių rajono seniūnijų komandos.</w:t>
      </w:r>
    </w:p>
    <w:p w14:paraId="50F52312" w14:textId="5E1C859A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 xml:space="preserve">Kiekvieną seniūniją </w:t>
      </w:r>
      <w:r w:rsidR="00DA5B37" w:rsidRPr="00D06494">
        <w:rPr>
          <w:rFonts w:ascii="Times New Roman" w:hAnsi="Times New Roman" w:cs="Times New Roman"/>
          <w:sz w:val="21"/>
          <w:szCs w:val="21"/>
        </w:rPr>
        <w:t xml:space="preserve">gali </w:t>
      </w:r>
      <w:r w:rsidRPr="00D06494">
        <w:rPr>
          <w:rFonts w:ascii="Times New Roman" w:hAnsi="Times New Roman" w:cs="Times New Roman"/>
          <w:sz w:val="21"/>
          <w:szCs w:val="21"/>
        </w:rPr>
        <w:t>atstovau</w:t>
      </w:r>
      <w:r w:rsidR="00DA5B37" w:rsidRPr="00D06494">
        <w:rPr>
          <w:rFonts w:ascii="Times New Roman" w:hAnsi="Times New Roman" w:cs="Times New Roman"/>
          <w:sz w:val="21"/>
          <w:szCs w:val="21"/>
        </w:rPr>
        <w:t>ti</w:t>
      </w:r>
      <w:r w:rsidRPr="00D06494">
        <w:rPr>
          <w:rFonts w:ascii="Times New Roman" w:hAnsi="Times New Roman" w:cs="Times New Roman"/>
          <w:sz w:val="21"/>
          <w:szCs w:val="21"/>
        </w:rPr>
        <w:t xml:space="preserve"> </w:t>
      </w:r>
      <w:r w:rsidR="00B325B2" w:rsidRPr="00D06494">
        <w:rPr>
          <w:rFonts w:ascii="Times New Roman" w:hAnsi="Times New Roman" w:cs="Times New Roman"/>
          <w:sz w:val="21"/>
          <w:szCs w:val="21"/>
        </w:rPr>
        <w:t>kelios komandos</w:t>
      </w:r>
      <w:r w:rsidRPr="00D06494">
        <w:rPr>
          <w:rFonts w:ascii="Times New Roman" w:hAnsi="Times New Roman" w:cs="Times New Roman"/>
          <w:sz w:val="21"/>
          <w:szCs w:val="21"/>
        </w:rPr>
        <w:t>.</w:t>
      </w:r>
    </w:p>
    <w:p w14:paraId="674F4879" w14:textId="0A2D7803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 xml:space="preserve">Turnyre gali dalyvauti asmenys, gimę </w:t>
      </w:r>
      <w:r w:rsidR="00DA5B37" w:rsidRPr="00D06494">
        <w:rPr>
          <w:rFonts w:ascii="Times New Roman" w:hAnsi="Times New Roman" w:cs="Times New Roman"/>
          <w:sz w:val="21"/>
          <w:szCs w:val="21"/>
        </w:rPr>
        <w:t>1</w:t>
      </w:r>
      <w:r w:rsidRPr="00D06494">
        <w:rPr>
          <w:rFonts w:ascii="Times New Roman" w:hAnsi="Times New Roman" w:cs="Times New Roman"/>
          <w:sz w:val="21"/>
          <w:szCs w:val="21"/>
        </w:rPr>
        <w:t>986 m. ir vyresni.</w:t>
      </w:r>
    </w:p>
    <w:p w14:paraId="679C291D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Komandą sudaro nuo 3 iki 4 žaidėjų: trys žaidėjai aikštėje ir vienas pakaitinis.</w:t>
      </w:r>
    </w:p>
    <w:p w14:paraId="6CE23199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Žaidėjas gali žaisti tik vienos komandos sudėtyje.</w:t>
      </w:r>
    </w:p>
    <w:p w14:paraId="3C95A249" w14:textId="0A637510" w:rsidR="000143CD" w:rsidRPr="00611AE9" w:rsidRDefault="00DA5B37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611AE9">
        <w:rPr>
          <w:rFonts w:ascii="Times New Roman" w:hAnsi="Times New Roman" w:cs="Times New Roman"/>
          <w:sz w:val="21"/>
          <w:szCs w:val="21"/>
        </w:rPr>
        <w:t>Bent 2 komandos</w:t>
      </w:r>
      <w:r w:rsidR="00255991" w:rsidRPr="00611AE9">
        <w:rPr>
          <w:rFonts w:ascii="Times New Roman" w:hAnsi="Times New Roman" w:cs="Times New Roman"/>
          <w:sz w:val="21"/>
          <w:szCs w:val="21"/>
        </w:rPr>
        <w:t xml:space="preserve"> žaidėjai turi gyventi </w:t>
      </w:r>
      <w:r w:rsidR="00B325B2" w:rsidRPr="00611AE9">
        <w:rPr>
          <w:rFonts w:ascii="Times New Roman" w:hAnsi="Times New Roman" w:cs="Times New Roman"/>
          <w:sz w:val="21"/>
          <w:szCs w:val="21"/>
        </w:rPr>
        <w:t>ar būti gyvenę atsto</w:t>
      </w:r>
      <w:r w:rsidR="00255991" w:rsidRPr="00611AE9">
        <w:rPr>
          <w:rFonts w:ascii="Times New Roman" w:hAnsi="Times New Roman" w:cs="Times New Roman"/>
          <w:sz w:val="21"/>
          <w:szCs w:val="21"/>
        </w:rPr>
        <w:t>vaujamoje seniūnijoje</w:t>
      </w:r>
      <w:r w:rsidRPr="00611AE9">
        <w:rPr>
          <w:rFonts w:ascii="Times New Roman" w:hAnsi="Times New Roman" w:cs="Times New Roman"/>
          <w:sz w:val="21"/>
          <w:szCs w:val="21"/>
        </w:rPr>
        <w:t>.</w:t>
      </w:r>
    </w:p>
    <w:p w14:paraId="537F8CFB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Dalyvio amžių patvirtina asmens dokumentas. Organizatorius turi teisę jo pareikalauti prieš rungtynes ir bet kuriuo Turnyro metu.</w:t>
      </w:r>
    </w:p>
    <w:p w14:paraId="5F505771" w14:textId="77777777" w:rsidR="000143CD" w:rsidRPr="00D06494" w:rsidRDefault="00255991">
      <w:pPr>
        <w:keepNext/>
        <w:spacing w:before="200" w:after="110"/>
        <w:jc w:val="center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b/>
          <w:bCs/>
          <w:sz w:val="23"/>
          <w:szCs w:val="23"/>
        </w:rPr>
        <w:t>VI. REGISTRACIJA</w:t>
      </w:r>
    </w:p>
    <w:p w14:paraId="28377739" w14:textId="149C8AE3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 xml:space="preserve">Komandos registruojamos iki </w:t>
      </w:r>
      <w:r w:rsidR="00DA5B37" w:rsidRPr="00D06494">
        <w:rPr>
          <w:rFonts w:ascii="Times New Roman" w:hAnsi="Times New Roman" w:cs="Times New Roman"/>
          <w:sz w:val="21"/>
          <w:szCs w:val="21"/>
        </w:rPr>
        <w:t>2026 lapkričio 13 d.</w:t>
      </w:r>
      <w:r w:rsidRPr="00D06494">
        <w:rPr>
          <w:rFonts w:ascii="Times New Roman" w:hAnsi="Times New Roman" w:cs="Times New Roman"/>
          <w:sz w:val="21"/>
          <w:szCs w:val="21"/>
        </w:rPr>
        <w:t xml:space="preserve">, </w:t>
      </w:r>
      <w:r w:rsidR="00DA5B37" w:rsidRPr="00D06494">
        <w:rPr>
          <w:rFonts w:ascii="Times New Roman" w:hAnsi="Times New Roman" w:cs="Times New Roman"/>
          <w:sz w:val="21"/>
          <w:szCs w:val="21"/>
        </w:rPr>
        <w:t>nurodytoje el. formoje. Užpildytą p</w:t>
      </w:r>
      <w:r w:rsidRPr="00D06494">
        <w:rPr>
          <w:rFonts w:ascii="Times New Roman" w:hAnsi="Times New Roman" w:cs="Times New Roman"/>
          <w:sz w:val="21"/>
          <w:szCs w:val="21"/>
        </w:rPr>
        <w:t xml:space="preserve">araišką (priedas Nr. 1) </w:t>
      </w:r>
      <w:r w:rsidR="00DA5B37" w:rsidRPr="00D06494">
        <w:rPr>
          <w:rFonts w:ascii="Times New Roman" w:hAnsi="Times New Roman" w:cs="Times New Roman"/>
          <w:sz w:val="21"/>
          <w:szCs w:val="21"/>
        </w:rPr>
        <w:t xml:space="preserve">pristatyti el. paštu arba renginio dieną. </w:t>
      </w:r>
    </w:p>
    <w:p w14:paraId="72E59222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Paraiškoje nurodoma seniūnija, atsakingo asmens kontaktai, žaidėjų vardai, pavardės ir gimimo metai.</w:t>
      </w:r>
    </w:p>
    <w:p w14:paraId="6C2406AE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lastRenderedPageBreak/>
        <w:t>Žaidėjų sąrašą iki Turnyro pradžios galima tikslinti pranešus organizatoriui, bet visi žaidėjai turi atitikti šių nuostatų V skyriaus reikalavimus.</w:t>
      </w:r>
    </w:p>
    <w:p w14:paraId="3D212371" w14:textId="77777777" w:rsidR="000143CD" w:rsidRPr="00D06494" w:rsidRDefault="00255991">
      <w:pPr>
        <w:keepNext/>
        <w:spacing w:before="200" w:after="110"/>
        <w:jc w:val="center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b/>
          <w:bCs/>
          <w:sz w:val="23"/>
          <w:szCs w:val="23"/>
        </w:rPr>
        <w:t>VII. VARŽYBŲ TVARKA</w:t>
      </w:r>
    </w:p>
    <w:p w14:paraId="3B5984FC" w14:textId="77777777" w:rsidR="000143CD" w:rsidRPr="00D06494" w:rsidRDefault="00255991">
      <w:pPr>
        <w:pStyle w:val="Sraopastraipa"/>
        <w:keepNext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Varžybos vykdomos pagal FIBA 3×3 krepšinio taisykles su šiais pritaikymais:</w:t>
      </w:r>
    </w:p>
    <w:p w14:paraId="744F96B4" w14:textId="7808CC65" w:rsidR="000143CD" w:rsidRPr="00D06494" w:rsidRDefault="00255991">
      <w:pPr>
        <w:pStyle w:val="Sraopastraipa"/>
        <w:numPr>
          <w:ilvl w:val="0"/>
          <w:numId w:val="3"/>
        </w:numPr>
        <w:spacing w:after="4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 xml:space="preserve">žaidžiama į vieną krepšį, 3 prieš </w:t>
      </w:r>
      <w:r w:rsidR="00DA5B37" w:rsidRPr="00D06494">
        <w:rPr>
          <w:rFonts w:ascii="Times New Roman" w:hAnsi="Times New Roman" w:cs="Times New Roman"/>
          <w:sz w:val="21"/>
          <w:szCs w:val="21"/>
        </w:rPr>
        <w:t>3 (vienu metu bus užimti 2 krepšiai).</w:t>
      </w:r>
    </w:p>
    <w:p w14:paraId="2C556B75" w14:textId="77777777" w:rsidR="000143CD" w:rsidRPr="00D06494" w:rsidRDefault="00255991">
      <w:pPr>
        <w:pStyle w:val="Sraopastraipa"/>
        <w:numPr>
          <w:ilvl w:val="0"/>
          <w:numId w:val="3"/>
        </w:numPr>
        <w:spacing w:after="4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rungtynės trunka 10 min. grynojo laiko arba iki tol, kol viena komanda pelno 21 tašką;</w:t>
      </w:r>
    </w:p>
    <w:p w14:paraId="281688CD" w14:textId="77777777" w:rsidR="000143CD" w:rsidRPr="00D06494" w:rsidRDefault="00255991">
      <w:pPr>
        <w:pStyle w:val="Sraopastraipa"/>
        <w:numPr>
          <w:ilvl w:val="0"/>
          <w:numId w:val="3"/>
        </w:numPr>
        <w:spacing w:after="4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atakos laikas – 12 sekundžių;</w:t>
      </w:r>
    </w:p>
    <w:p w14:paraId="038AFA9E" w14:textId="77777777" w:rsidR="000143CD" w:rsidRPr="00D06494" w:rsidRDefault="00255991">
      <w:pPr>
        <w:pStyle w:val="Sraopastraipa"/>
        <w:numPr>
          <w:ilvl w:val="0"/>
          <w:numId w:val="3"/>
        </w:numPr>
        <w:spacing w:after="4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lygiosios baigiamos pratęsimu: laimi komanda, pirmoji pelniusi 2 taškus;</w:t>
      </w:r>
    </w:p>
    <w:p w14:paraId="4389CD40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Organizatorius gali koreguoti rungtynių trukmę, atsižvelgdamas į dalyvaujančių komandų skaičių ir turnyro laiko limitą.</w:t>
      </w:r>
    </w:p>
    <w:p w14:paraId="1893DFFA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Turnyro sistema (grupės, atkrintamosios ir kt.) nustatoma uždarius registraciją, atsižvelgiant į komandų skaičių. Komandos su ja supažindinamos iki pirmųjų rungtynių.</w:t>
      </w:r>
    </w:p>
    <w:p w14:paraId="7C04377C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Vietos nustatomos pagal pergalių skaičių. Esant vienodam pergalių skaičiui, lemia tarpusavio rungtynių rezultatas, vėliau – taškų skirtumas.</w:t>
      </w:r>
    </w:p>
    <w:p w14:paraId="48D17CB1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Komandai, neatvykusiai į aikštę per 5 minutes po paskelbto rungtynių pradžios laiko, įskaitomas techninis pralaimėjimas.</w:t>
      </w:r>
    </w:p>
    <w:p w14:paraId="27A97AAD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Rungtynes teisėjauja organizatoriaus paskirti teisėjai. Jų sprendimai varžybų metu yra galutiniai.</w:t>
      </w:r>
    </w:p>
    <w:p w14:paraId="2BD419AA" w14:textId="77777777" w:rsidR="000143CD" w:rsidRPr="00D06494" w:rsidRDefault="00255991">
      <w:pPr>
        <w:keepNext/>
        <w:spacing w:before="200" w:after="110"/>
        <w:jc w:val="center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b/>
          <w:bCs/>
          <w:sz w:val="23"/>
          <w:szCs w:val="23"/>
        </w:rPr>
        <w:t>VIII. APDOVANOJIMAS</w:t>
      </w:r>
    </w:p>
    <w:p w14:paraId="02E947EF" w14:textId="5C7F5BC1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 xml:space="preserve">Prizininkai – I, II ir III vietų komandos – apdovanojami taurėmis, medaliais, </w:t>
      </w:r>
      <w:r w:rsidR="00DA5B37" w:rsidRPr="00D06494">
        <w:rPr>
          <w:rFonts w:ascii="Times New Roman" w:hAnsi="Times New Roman" w:cs="Times New Roman"/>
          <w:sz w:val="21"/>
          <w:szCs w:val="21"/>
        </w:rPr>
        <w:t xml:space="preserve">ir rėmėjų prizais. </w:t>
      </w:r>
    </w:p>
    <w:p w14:paraId="4A793FA4" w14:textId="77777777" w:rsidR="000143CD" w:rsidRPr="00D06494" w:rsidRDefault="00255991">
      <w:pPr>
        <w:keepNext/>
        <w:spacing w:before="200" w:after="110"/>
        <w:jc w:val="center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b/>
          <w:bCs/>
          <w:sz w:val="23"/>
          <w:szCs w:val="23"/>
        </w:rPr>
        <w:t>IX. DALYVAVIMO SĄLYGOS</w:t>
      </w:r>
    </w:p>
    <w:p w14:paraId="288B49AD" w14:textId="488F823E" w:rsidR="000143CD" w:rsidRPr="00611AE9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611AE9">
        <w:rPr>
          <w:rFonts w:ascii="Times New Roman" w:hAnsi="Times New Roman" w:cs="Times New Roman"/>
          <w:sz w:val="21"/>
          <w:szCs w:val="21"/>
        </w:rPr>
        <w:t>Dalyvavimas Turnyre nemokamas.</w:t>
      </w:r>
    </w:p>
    <w:p w14:paraId="02964D30" w14:textId="77777777" w:rsidR="000143CD" w:rsidRPr="00D06494" w:rsidRDefault="00255991">
      <w:pPr>
        <w:keepNext/>
        <w:spacing w:before="200" w:after="110"/>
        <w:jc w:val="center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b/>
          <w:bCs/>
          <w:sz w:val="23"/>
          <w:szCs w:val="23"/>
        </w:rPr>
        <w:t>X. SAUGA IR ATSAKOMYBĖ</w:t>
      </w:r>
    </w:p>
    <w:p w14:paraId="5B1BEE06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Kiekvienas dalyvis pats atsako už savo sveikatą. Registruodamasis jis patvirtina, kad jo sveikatos būklė leidžia dalyvauti krepšinio varžybose. Prieš Turnyrą rekomenduojama pasitikrinti sveikatą.</w:t>
      </w:r>
    </w:p>
    <w:p w14:paraId="59872FE0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Žaidžiama su sportine avalyne ir sportine apranga. Draudžiama žaisti su daiktais, galinčiais sužaloti kitus dalyvius.</w:t>
      </w:r>
    </w:p>
    <w:p w14:paraId="32449119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Draudžiama dalyvauti varžybose apsvaigus nuo alkoholio ar kitų psichiką veikiančių medžiagų.</w:t>
      </w:r>
    </w:p>
    <w:p w14:paraId="0B7F3511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Dalyviai privalo elgtis sportiškai, gerbti varžovus, teisėjus ir žiūrovus. Už šiurkščius nuostatų pažeidimus organizatorius gali pašalinti žaidėją ar komandą iš Turnyro.</w:t>
      </w:r>
    </w:p>
    <w:p w14:paraId="2A237D82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Turnyro metu gali būti fotografuojama ir filmuojama, o medžiaga skelbiama organizatoriaus bei partnerių viešose paskyrose. Dalyvių asmens duomenys naudojami tik Turnyro organizavimo tikslais.</w:t>
      </w:r>
    </w:p>
    <w:p w14:paraId="2E929DC6" w14:textId="77777777" w:rsidR="000143CD" w:rsidRPr="00D06494" w:rsidRDefault="00255991">
      <w:pPr>
        <w:keepNext/>
        <w:spacing w:before="200" w:after="110"/>
        <w:jc w:val="center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b/>
          <w:bCs/>
          <w:sz w:val="23"/>
          <w:szCs w:val="23"/>
        </w:rPr>
        <w:t>XI. PROTESTAI IR BAIGIAMOSIOS NUOSTATOS</w:t>
      </w:r>
    </w:p>
    <w:p w14:paraId="49BB7B96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Protestai dėl rungtynių rezultatų ar dalyvių atitikties nuostatams pateikiami raštu organizatoriui ne vėliau kaip per 10 minučių po rungtynių pabaigos.</w:t>
      </w:r>
    </w:p>
    <w:p w14:paraId="38810E59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Klausimai, neaptarti šiuose nuostatuose, sprendžiami organizatoriaus sprendimu.</w:t>
      </w:r>
    </w:p>
    <w:p w14:paraId="4A10328A" w14:textId="77777777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Organizatorius pasilieka teisę keisti nuostatus ir Turnyro tvarkaraštį, apie pakeitimus informavęs komandų atstovus.</w:t>
      </w:r>
    </w:p>
    <w:p w14:paraId="6A6FB98A" w14:textId="165C90FE" w:rsidR="000143CD" w:rsidRPr="00D06494" w:rsidRDefault="00255991">
      <w:pPr>
        <w:pStyle w:val="Sraopastraipa"/>
        <w:numPr>
          <w:ilvl w:val="0"/>
          <w:numId w:val="2"/>
        </w:numPr>
        <w:spacing w:after="70" w:line="264" w:lineRule="auto"/>
        <w:jc w:val="both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 xml:space="preserve">Informacija ir kontaktai: </w:t>
      </w:r>
      <w:r w:rsidR="00D06494" w:rsidRPr="00D06494">
        <w:rPr>
          <w:rFonts w:ascii="Times New Roman" w:hAnsi="Times New Roman" w:cs="Times New Roman"/>
          <w:sz w:val="21"/>
          <w:szCs w:val="21"/>
        </w:rPr>
        <w:t>j.poceviciute</w:t>
      </w:r>
      <w:r w:rsidR="00D06494" w:rsidRPr="00D06494">
        <w:rPr>
          <w:rFonts w:ascii="Times New Roman" w:hAnsi="Times New Roman" w:cs="Times New Roman"/>
          <w:sz w:val="21"/>
          <w:szCs w:val="21"/>
          <w:lang w:val="en-US"/>
        </w:rPr>
        <w:t>@tsrc.lt.</w:t>
      </w:r>
    </w:p>
    <w:p w14:paraId="5B2DC211" w14:textId="073E5591" w:rsidR="000143CD" w:rsidRPr="00D06494" w:rsidRDefault="000143CD">
      <w:pPr>
        <w:rPr>
          <w:rFonts w:ascii="Times New Roman" w:hAnsi="Times New Roman" w:cs="Times New Roman"/>
        </w:rPr>
      </w:pPr>
    </w:p>
    <w:p w14:paraId="5A448186" w14:textId="77777777" w:rsidR="00D06494" w:rsidRPr="00D06494" w:rsidRDefault="00D06494">
      <w:pPr>
        <w:spacing w:after="200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057AE557" w14:textId="783311F3" w:rsidR="000143CD" w:rsidRPr="00D06494" w:rsidRDefault="00255991">
      <w:pPr>
        <w:spacing w:after="200"/>
        <w:jc w:val="right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i/>
          <w:iCs/>
          <w:sz w:val="20"/>
          <w:szCs w:val="20"/>
        </w:rPr>
        <w:t>Priedas Nr. 1</w:t>
      </w:r>
    </w:p>
    <w:p w14:paraId="56BCE1F1" w14:textId="77777777" w:rsidR="000143CD" w:rsidRPr="00D06494" w:rsidRDefault="00255991">
      <w:pPr>
        <w:spacing w:after="60"/>
        <w:jc w:val="center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b/>
          <w:bCs/>
          <w:sz w:val="30"/>
          <w:szCs w:val="30"/>
        </w:rPr>
        <w:lastRenderedPageBreak/>
        <w:t>KOMANDOS PARAIŠKA</w:t>
      </w:r>
    </w:p>
    <w:p w14:paraId="2734C241" w14:textId="32C12CBC" w:rsidR="000143CD" w:rsidRPr="00D06494" w:rsidRDefault="00255991">
      <w:pPr>
        <w:spacing w:after="260"/>
        <w:jc w:val="center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 xml:space="preserve">Telšių rajono veteranų </w:t>
      </w:r>
      <w:r w:rsidR="008D094F" w:rsidRPr="00D06494">
        <w:rPr>
          <w:rFonts w:ascii="Times New Roman" w:hAnsi="Times New Roman" w:cs="Times New Roman"/>
          <w:sz w:val="21"/>
          <w:szCs w:val="21"/>
        </w:rPr>
        <w:t xml:space="preserve">3x3 </w:t>
      </w:r>
      <w:r w:rsidRPr="00D06494">
        <w:rPr>
          <w:rFonts w:ascii="Times New Roman" w:hAnsi="Times New Roman" w:cs="Times New Roman"/>
          <w:sz w:val="21"/>
          <w:szCs w:val="21"/>
        </w:rPr>
        <w:t>krepšinio turnyras 40+ · 2026 m. lapkričio 21 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DA5B37" w:rsidRPr="00D06494" w14:paraId="07B4D712" w14:textId="77777777">
        <w:trPr>
          <w:trHeight w:val="520"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E4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0CFA13" w14:textId="1DDA641A" w:rsidR="000143CD" w:rsidRPr="00D06494" w:rsidRDefault="00B325B2">
            <w:pPr>
              <w:rPr>
                <w:rFonts w:ascii="Times New Roman" w:hAnsi="Times New Roman" w:cs="Times New Roman"/>
              </w:rPr>
            </w:pPr>
            <w:r w:rsidRPr="00D06494">
              <w:rPr>
                <w:rFonts w:ascii="Times New Roman" w:hAnsi="Times New Roman" w:cs="Times New Roman"/>
                <w:b/>
                <w:bCs/>
                <w:sz w:val="21"/>
                <w:szCs w:val="21"/>
                <w:highlight w:val="green"/>
              </w:rPr>
              <w:t>Komandos pavadinimas, atstovaujama seniūnija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E2892A" w14:textId="77777777" w:rsidR="000143CD" w:rsidRPr="00D06494" w:rsidRDefault="000143CD">
            <w:pPr>
              <w:rPr>
                <w:rFonts w:ascii="Times New Roman" w:hAnsi="Times New Roman" w:cs="Times New Roman"/>
              </w:rPr>
            </w:pPr>
          </w:p>
        </w:tc>
      </w:tr>
      <w:tr w:rsidR="00DA5B37" w:rsidRPr="00D06494" w14:paraId="2C7CC296" w14:textId="77777777">
        <w:trPr>
          <w:trHeight w:val="520"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E4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AB739A" w14:textId="77777777" w:rsidR="000143CD" w:rsidRPr="00D06494" w:rsidRDefault="00255991">
            <w:pPr>
              <w:rPr>
                <w:rFonts w:ascii="Times New Roman" w:hAnsi="Times New Roman" w:cs="Times New Roman"/>
              </w:rPr>
            </w:pPr>
            <w:r w:rsidRPr="00D0649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Atsakingo asmens vardas, pavardė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7EBF47" w14:textId="77777777" w:rsidR="000143CD" w:rsidRPr="00D06494" w:rsidRDefault="000143CD">
            <w:pPr>
              <w:rPr>
                <w:rFonts w:ascii="Times New Roman" w:hAnsi="Times New Roman" w:cs="Times New Roman"/>
              </w:rPr>
            </w:pPr>
          </w:p>
        </w:tc>
      </w:tr>
      <w:tr w:rsidR="00DA5B37" w:rsidRPr="00D06494" w14:paraId="57188D74" w14:textId="77777777">
        <w:trPr>
          <w:trHeight w:val="520"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E4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941CC62" w14:textId="77777777" w:rsidR="000143CD" w:rsidRPr="00D06494" w:rsidRDefault="00255991">
            <w:pPr>
              <w:rPr>
                <w:rFonts w:ascii="Times New Roman" w:hAnsi="Times New Roman" w:cs="Times New Roman"/>
              </w:rPr>
            </w:pPr>
            <w:r w:rsidRPr="00D0649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Telefonas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C4AA7E9" w14:textId="77777777" w:rsidR="000143CD" w:rsidRPr="00D06494" w:rsidRDefault="000143CD">
            <w:pPr>
              <w:rPr>
                <w:rFonts w:ascii="Times New Roman" w:hAnsi="Times New Roman" w:cs="Times New Roman"/>
              </w:rPr>
            </w:pPr>
          </w:p>
        </w:tc>
      </w:tr>
      <w:tr w:rsidR="00DA5B37" w:rsidRPr="00D06494" w14:paraId="69780404" w14:textId="77777777">
        <w:trPr>
          <w:trHeight w:val="520"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E4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3F78610" w14:textId="77777777" w:rsidR="000143CD" w:rsidRPr="00D06494" w:rsidRDefault="00255991">
            <w:pPr>
              <w:rPr>
                <w:rFonts w:ascii="Times New Roman" w:hAnsi="Times New Roman" w:cs="Times New Roman"/>
              </w:rPr>
            </w:pPr>
            <w:r w:rsidRPr="00D0649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El. paštas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9DEF55F" w14:textId="77777777" w:rsidR="000143CD" w:rsidRPr="00D06494" w:rsidRDefault="000143CD">
            <w:pPr>
              <w:rPr>
                <w:rFonts w:ascii="Times New Roman" w:hAnsi="Times New Roman" w:cs="Times New Roman"/>
              </w:rPr>
            </w:pPr>
          </w:p>
        </w:tc>
      </w:tr>
    </w:tbl>
    <w:p w14:paraId="3C3F0ABC" w14:textId="77777777" w:rsidR="000143CD" w:rsidRPr="00D06494" w:rsidRDefault="00255991">
      <w:pPr>
        <w:spacing w:before="300" w:after="140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b/>
          <w:bCs/>
        </w:rPr>
        <w:t>Žaidėjai (gimę 1986 m. ir anksčiau)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4838"/>
        <w:gridCol w:w="2000"/>
        <w:gridCol w:w="2100"/>
      </w:tblGrid>
      <w:tr w:rsidR="00DA5B37" w:rsidRPr="00D06494" w14:paraId="5A5EC82F" w14:textId="77777777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E4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8B9CBF" w14:textId="77777777" w:rsidR="000143CD" w:rsidRPr="00D06494" w:rsidRDefault="00255991">
            <w:pPr>
              <w:rPr>
                <w:rFonts w:ascii="Times New Roman" w:hAnsi="Times New Roman" w:cs="Times New Roman"/>
              </w:rPr>
            </w:pPr>
            <w:r w:rsidRPr="00D0649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Nr.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E4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092C0B" w14:textId="77777777" w:rsidR="000143CD" w:rsidRPr="00D06494" w:rsidRDefault="00255991">
            <w:pPr>
              <w:rPr>
                <w:rFonts w:ascii="Times New Roman" w:hAnsi="Times New Roman" w:cs="Times New Roman"/>
              </w:rPr>
            </w:pPr>
            <w:r w:rsidRPr="00D0649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Vardas, pavardė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E4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EB87F9" w14:textId="77777777" w:rsidR="000143CD" w:rsidRPr="00D06494" w:rsidRDefault="00255991">
            <w:pPr>
              <w:rPr>
                <w:rFonts w:ascii="Times New Roman" w:hAnsi="Times New Roman" w:cs="Times New Roman"/>
              </w:rPr>
            </w:pPr>
            <w:r w:rsidRPr="00D0649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Gimimo metai</w:t>
            </w: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E4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CC3D76" w14:textId="77777777" w:rsidR="000143CD" w:rsidRPr="00D06494" w:rsidRDefault="00255991">
            <w:pPr>
              <w:rPr>
                <w:rFonts w:ascii="Times New Roman" w:hAnsi="Times New Roman" w:cs="Times New Roman"/>
              </w:rPr>
            </w:pPr>
            <w:r w:rsidRPr="00D0649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Parašas</w:t>
            </w:r>
          </w:p>
        </w:tc>
      </w:tr>
      <w:tr w:rsidR="00DA5B37" w:rsidRPr="00D06494" w14:paraId="2FBDE10F" w14:textId="77777777">
        <w:trPr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3297B5" w14:textId="77777777" w:rsidR="000143CD" w:rsidRPr="00D06494" w:rsidRDefault="00255991">
            <w:pPr>
              <w:rPr>
                <w:rFonts w:ascii="Times New Roman" w:hAnsi="Times New Roman" w:cs="Times New Roman"/>
              </w:rPr>
            </w:pPr>
            <w:r w:rsidRPr="00D06494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CF2AC0F" w14:textId="77777777" w:rsidR="000143CD" w:rsidRPr="00D06494" w:rsidRDefault="00014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BF82DB" w14:textId="77777777" w:rsidR="000143CD" w:rsidRPr="00D06494" w:rsidRDefault="00014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0BF4DF" w14:textId="77777777" w:rsidR="000143CD" w:rsidRPr="00D06494" w:rsidRDefault="000143CD">
            <w:pPr>
              <w:rPr>
                <w:rFonts w:ascii="Times New Roman" w:hAnsi="Times New Roman" w:cs="Times New Roman"/>
              </w:rPr>
            </w:pPr>
          </w:p>
        </w:tc>
      </w:tr>
      <w:tr w:rsidR="00DA5B37" w:rsidRPr="00D06494" w14:paraId="3BCD70A1" w14:textId="77777777">
        <w:trPr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6FD252" w14:textId="77777777" w:rsidR="000143CD" w:rsidRPr="00D06494" w:rsidRDefault="00255991">
            <w:pPr>
              <w:rPr>
                <w:rFonts w:ascii="Times New Roman" w:hAnsi="Times New Roman" w:cs="Times New Roman"/>
              </w:rPr>
            </w:pPr>
            <w:r w:rsidRPr="00D0649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E44D69" w14:textId="77777777" w:rsidR="000143CD" w:rsidRPr="00D06494" w:rsidRDefault="00014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7A82C5" w14:textId="77777777" w:rsidR="000143CD" w:rsidRPr="00D06494" w:rsidRDefault="00014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9F7A04C" w14:textId="77777777" w:rsidR="000143CD" w:rsidRPr="00D06494" w:rsidRDefault="000143CD">
            <w:pPr>
              <w:rPr>
                <w:rFonts w:ascii="Times New Roman" w:hAnsi="Times New Roman" w:cs="Times New Roman"/>
              </w:rPr>
            </w:pPr>
          </w:p>
        </w:tc>
      </w:tr>
      <w:tr w:rsidR="00DA5B37" w:rsidRPr="00D06494" w14:paraId="2888D485" w14:textId="77777777">
        <w:trPr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66B557" w14:textId="77777777" w:rsidR="000143CD" w:rsidRPr="00D06494" w:rsidRDefault="00255991">
            <w:pPr>
              <w:rPr>
                <w:rFonts w:ascii="Times New Roman" w:hAnsi="Times New Roman" w:cs="Times New Roman"/>
              </w:rPr>
            </w:pPr>
            <w:r w:rsidRPr="00D06494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647B72E" w14:textId="77777777" w:rsidR="000143CD" w:rsidRPr="00D06494" w:rsidRDefault="00014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4B1AC2" w14:textId="77777777" w:rsidR="000143CD" w:rsidRPr="00D06494" w:rsidRDefault="00014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4E3D0C" w14:textId="77777777" w:rsidR="000143CD" w:rsidRPr="00D06494" w:rsidRDefault="000143CD">
            <w:pPr>
              <w:rPr>
                <w:rFonts w:ascii="Times New Roman" w:hAnsi="Times New Roman" w:cs="Times New Roman"/>
              </w:rPr>
            </w:pPr>
          </w:p>
        </w:tc>
      </w:tr>
      <w:tr w:rsidR="00DA5B37" w:rsidRPr="00D06494" w14:paraId="3833C994" w14:textId="77777777">
        <w:trPr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44DC005" w14:textId="77777777" w:rsidR="000143CD" w:rsidRPr="00D06494" w:rsidRDefault="00255991">
            <w:pPr>
              <w:rPr>
                <w:rFonts w:ascii="Times New Roman" w:hAnsi="Times New Roman" w:cs="Times New Roman"/>
              </w:rPr>
            </w:pPr>
            <w:r w:rsidRPr="00D06494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CC4127" w14:textId="77777777" w:rsidR="000143CD" w:rsidRPr="00D06494" w:rsidRDefault="00014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EC5DFF" w14:textId="77777777" w:rsidR="000143CD" w:rsidRPr="00D06494" w:rsidRDefault="00014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DEB788" w14:textId="77777777" w:rsidR="000143CD" w:rsidRPr="00D06494" w:rsidRDefault="000143CD">
            <w:pPr>
              <w:rPr>
                <w:rFonts w:ascii="Times New Roman" w:hAnsi="Times New Roman" w:cs="Times New Roman"/>
              </w:rPr>
            </w:pPr>
          </w:p>
        </w:tc>
      </w:tr>
    </w:tbl>
    <w:p w14:paraId="35C8FF32" w14:textId="77777777" w:rsidR="000143CD" w:rsidRPr="00D06494" w:rsidRDefault="00255991">
      <w:pPr>
        <w:spacing w:before="300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0"/>
          <w:szCs w:val="20"/>
        </w:rPr>
        <w:t>Pasirašydamas patvirtinu, kad atitinku Turnyro nuostatų reikalavimus, mano sveikatos būklė leidžia sportuoti ir sutinku su nuostatuose nurodytomis dalyvavimo sąlygomis.</w:t>
      </w:r>
    </w:p>
    <w:p w14:paraId="7AF2DF20" w14:textId="77777777" w:rsidR="000143CD" w:rsidRPr="00D06494" w:rsidRDefault="00255991">
      <w:pPr>
        <w:spacing w:before="400"/>
        <w:rPr>
          <w:rFonts w:ascii="Times New Roman" w:hAnsi="Times New Roman" w:cs="Times New Roman"/>
        </w:rPr>
      </w:pPr>
      <w:r w:rsidRPr="00D06494">
        <w:rPr>
          <w:rFonts w:ascii="Times New Roman" w:hAnsi="Times New Roman" w:cs="Times New Roman"/>
          <w:sz w:val="21"/>
          <w:szCs w:val="21"/>
        </w:rPr>
        <w:t>Data: ____________________      Atsakingo asmens parašas: ____________________</w:t>
      </w:r>
    </w:p>
    <w:sectPr w:rsidR="000143CD" w:rsidRPr="00D06494">
      <w:headerReference w:type="default" r:id="rId7"/>
      <w:footerReference w:type="default" r:id="rId8"/>
      <w:pgSz w:w="11906" w:h="16838"/>
      <w:pgMar w:top="1500" w:right="1134" w:bottom="1000" w:left="1134" w:header="500" w:footer="708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2AD9D" w14:textId="77777777" w:rsidR="00EF260D" w:rsidRDefault="00EF260D">
      <w:r>
        <w:separator/>
      </w:r>
    </w:p>
  </w:endnote>
  <w:endnote w:type="continuationSeparator" w:id="0">
    <w:p w14:paraId="0F19B28C" w14:textId="77777777" w:rsidR="00EF260D" w:rsidRDefault="00EF2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E32A4" w14:textId="41516583" w:rsidR="000143CD" w:rsidRDefault="00255991">
    <w:pPr>
      <w:jc w:val="center"/>
    </w:pPr>
    <w:r>
      <w:rPr>
        <w:color w:val="777777"/>
        <w:sz w:val="18"/>
        <w:szCs w:val="18"/>
      </w:rPr>
      <w:fldChar w:fldCharType="begin"/>
    </w:r>
    <w:r>
      <w:rPr>
        <w:color w:val="777777"/>
        <w:sz w:val="18"/>
        <w:szCs w:val="18"/>
      </w:rPr>
      <w:instrText>PAGE</w:instrText>
    </w:r>
    <w:r>
      <w:rPr>
        <w:color w:val="777777"/>
        <w:sz w:val="18"/>
        <w:szCs w:val="18"/>
      </w:rPr>
      <w:fldChar w:fldCharType="separate"/>
    </w:r>
    <w:r w:rsidR="008D094F">
      <w:rPr>
        <w:noProof/>
        <w:color w:val="777777"/>
        <w:sz w:val="18"/>
        <w:szCs w:val="18"/>
      </w:rPr>
      <w:t>1</w:t>
    </w:r>
    <w:r>
      <w:rPr>
        <w:color w:val="777777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646F3" w14:textId="77777777" w:rsidR="00EF260D" w:rsidRDefault="00EF260D">
      <w:r>
        <w:separator/>
      </w:r>
    </w:p>
  </w:footnote>
  <w:footnote w:type="continuationSeparator" w:id="0">
    <w:p w14:paraId="62370E65" w14:textId="77777777" w:rsidR="00EF260D" w:rsidRDefault="00EF2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8F1F7" w14:textId="2A713821" w:rsidR="000143CD" w:rsidRDefault="00255991" w:rsidP="00DA5B37">
    <w:pPr>
      <w:tabs>
        <w:tab w:val="left" w:pos="8310"/>
      </w:tabs>
    </w:pPr>
    <w:r>
      <w:rPr>
        <w:noProof/>
      </w:rPr>
      <w:drawing>
        <wp:inline distT="0" distB="0" distL="0" distR="0" wp14:anchorId="424083CC" wp14:editId="400D04AC">
          <wp:extent cx="1143000" cy="552450"/>
          <wp:effectExtent l="0" t="0" r="0" b="0"/>
          <wp:docPr id="1" name="logo" descr="Telšių sporto ir rekreacijos centro logotipas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A5B3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462CC"/>
    <w:multiLevelType w:val="hybridMultilevel"/>
    <w:tmpl w:val="FFFFFFFF"/>
    <w:lvl w:ilvl="0" w:tplc="130ABE5E">
      <w:start w:val="1"/>
      <w:numFmt w:val="decimal"/>
      <w:lvlText w:val="%1."/>
      <w:lvlJc w:val="left"/>
      <w:pPr>
        <w:ind w:left="567" w:hanging="567"/>
      </w:pPr>
    </w:lvl>
    <w:lvl w:ilvl="1" w:tplc="971E0548">
      <w:numFmt w:val="decimal"/>
      <w:lvlText w:val=""/>
      <w:lvlJc w:val="left"/>
    </w:lvl>
    <w:lvl w:ilvl="2" w:tplc="EA401EAA">
      <w:numFmt w:val="decimal"/>
      <w:lvlText w:val=""/>
      <w:lvlJc w:val="left"/>
    </w:lvl>
    <w:lvl w:ilvl="3" w:tplc="EBBE9B5A">
      <w:numFmt w:val="decimal"/>
      <w:lvlText w:val=""/>
      <w:lvlJc w:val="left"/>
    </w:lvl>
    <w:lvl w:ilvl="4" w:tplc="40A8B6CE">
      <w:numFmt w:val="decimal"/>
      <w:lvlText w:val=""/>
      <w:lvlJc w:val="left"/>
    </w:lvl>
    <w:lvl w:ilvl="5" w:tplc="713A300A">
      <w:numFmt w:val="decimal"/>
      <w:lvlText w:val=""/>
      <w:lvlJc w:val="left"/>
    </w:lvl>
    <w:lvl w:ilvl="6" w:tplc="5804F218">
      <w:numFmt w:val="decimal"/>
      <w:lvlText w:val=""/>
      <w:lvlJc w:val="left"/>
    </w:lvl>
    <w:lvl w:ilvl="7" w:tplc="3766BB0C">
      <w:numFmt w:val="decimal"/>
      <w:lvlText w:val=""/>
      <w:lvlJc w:val="left"/>
    </w:lvl>
    <w:lvl w:ilvl="8" w:tplc="30EC429A">
      <w:numFmt w:val="decimal"/>
      <w:lvlText w:val=""/>
      <w:lvlJc w:val="left"/>
    </w:lvl>
  </w:abstractNum>
  <w:abstractNum w:abstractNumId="1" w15:restartNumberingAfterBreak="0">
    <w:nsid w:val="3DD0079B"/>
    <w:multiLevelType w:val="hybridMultilevel"/>
    <w:tmpl w:val="FFFFFFFF"/>
    <w:lvl w:ilvl="0" w:tplc="D7D82E7C">
      <w:start w:val="1"/>
      <w:numFmt w:val="bullet"/>
      <w:lvlText w:val="●"/>
      <w:lvlJc w:val="left"/>
      <w:pPr>
        <w:ind w:left="720" w:hanging="360"/>
      </w:pPr>
    </w:lvl>
    <w:lvl w:ilvl="1" w:tplc="AC3C0DDA">
      <w:start w:val="1"/>
      <w:numFmt w:val="bullet"/>
      <w:lvlText w:val="○"/>
      <w:lvlJc w:val="left"/>
      <w:pPr>
        <w:ind w:left="1440" w:hanging="360"/>
      </w:pPr>
    </w:lvl>
    <w:lvl w:ilvl="2" w:tplc="A4AA7866">
      <w:start w:val="1"/>
      <w:numFmt w:val="bullet"/>
      <w:lvlText w:val="■"/>
      <w:lvlJc w:val="left"/>
      <w:pPr>
        <w:ind w:left="2160" w:hanging="360"/>
      </w:pPr>
    </w:lvl>
    <w:lvl w:ilvl="3" w:tplc="79BEED1E">
      <w:start w:val="1"/>
      <w:numFmt w:val="bullet"/>
      <w:lvlText w:val="●"/>
      <w:lvlJc w:val="left"/>
      <w:pPr>
        <w:ind w:left="2880" w:hanging="360"/>
      </w:pPr>
    </w:lvl>
    <w:lvl w:ilvl="4" w:tplc="4B80C562">
      <w:start w:val="1"/>
      <w:numFmt w:val="bullet"/>
      <w:lvlText w:val="○"/>
      <w:lvlJc w:val="left"/>
      <w:pPr>
        <w:ind w:left="3600" w:hanging="360"/>
      </w:pPr>
    </w:lvl>
    <w:lvl w:ilvl="5" w:tplc="D3DC4CF6">
      <w:start w:val="1"/>
      <w:numFmt w:val="bullet"/>
      <w:lvlText w:val="■"/>
      <w:lvlJc w:val="left"/>
      <w:pPr>
        <w:ind w:left="4320" w:hanging="360"/>
      </w:pPr>
    </w:lvl>
    <w:lvl w:ilvl="6" w:tplc="FDD699EC">
      <w:start w:val="1"/>
      <w:numFmt w:val="bullet"/>
      <w:lvlText w:val="●"/>
      <w:lvlJc w:val="left"/>
      <w:pPr>
        <w:ind w:left="5040" w:hanging="360"/>
      </w:pPr>
    </w:lvl>
    <w:lvl w:ilvl="7" w:tplc="9562693A">
      <w:start w:val="1"/>
      <w:numFmt w:val="bullet"/>
      <w:lvlText w:val="●"/>
      <w:lvlJc w:val="left"/>
      <w:pPr>
        <w:ind w:left="5760" w:hanging="360"/>
      </w:pPr>
    </w:lvl>
    <w:lvl w:ilvl="8" w:tplc="3F6206C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FE03C86"/>
    <w:multiLevelType w:val="hybridMultilevel"/>
    <w:tmpl w:val="FFFFFFFF"/>
    <w:lvl w:ilvl="0" w:tplc="1CC04CCA">
      <w:start w:val="1"/>
      <w:numFmt w:val="bullet"/>
      <w:lvlText w:val="•"/>
      <w:lvlJc w:val="left"/>
      <w:pPr>
        <w:ind w:left="1134" w:hanging="340"/>
      </w:pPr>
    </w:lvl>
    <w:lvl w:ilvl="1" w:tplc="6C580790">
      <w:numFmt w:val="decimal"/>
      <w:lvlText w:val=""/>
      <w:lvlJc w:val="left"/>
    </w:lvl>
    <w:lvl w:ilvl="2" w:tplc="9436451E">
      <w:numFmt w:val="decimal"/>
      <w:lvlText w:val=""/>
      <w:lvlJc w:val="left"/>
    </w:lvl>
    <w:lvl w:ilvl="3" w:tplc="0B8664AE">
      <w:numFmt w:val="decimal"/>
      <w:lvlText w:val=""/>
      <w:lvlJc w:val="left"/>
    </w:lvl>
    <w:lvl w:ilvl="4" w:tplc="F3A47F72">
      <w:numFmt w:val="decimal"/>
      <w:lvlText w:val=""/>
      <w:lvlJc w:val="left"/>
    </w:lvl>
    <w:lvl w:ilvl="5" w:tplc="D7D472B8">
      <w:numFmt w:val="decimal"/>
      <w:lvlText w:val=""/>
      <w:lvlJc w:val="left"/>
    </w:lvl>
    <w:lvl w:ilvl="6" w:tplc="9B7EACF4">
      <w:numFmt w:val="decimal"/>
      <w:lvlText w:val=""/>
      <w:lvlJc w:val="left"/>
    </w:lvl>
    <w:lvl w:ilvl="7" w:tplc="7D965210">
      <w:numFmt w:val="decimal"/>
      <w:lvlText w:val=""/>
      <w:lvlJc w:val="left"/>
    </w:lvl>
    <w:lvl w:ilvl="8" w:tplc="AAA287AA">
      <w:numFmt w:val="decimal"/>
      <w:lvlText w:val=""/>
      <w:lvlJc w:val="left"/>
    </w:lvl>
  </w:abstractNum>
  <w:num w:numId="1" w16cid:durableId="124472490">
    <w:abstractNumId w:val="1"/>
    <w:lvlOverride w:ilvl="0">
      <w:startOverride w:val="1"/>
    </w:lvlOverride>
  </w:num>
  <w:num w:numId="2" w16cid:durableId="2123069234">
    <w:abstractNumId w:val="0"/>
    <w:lvlOverride w:ilvl="0">
      <w:startOverride w:val="1"/>
    </w:lvlOverride>
  </w:num>
  <w:num w:numId="3" w16cid:durableId="188509142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3CD"/>
    <w:rsid w:val="000143CD"/>
    <w:rsid w:val="00255991"/>
    <w:rsid w:val="0050585E"/>
    <w:rsid w:val="00611AE9"/>
    <w:rsid w:val="006941E7"/>
    <w:rsid w:val="0079665D"/>
    <w:rsid w:val="007D53A8"/>
    <w:rsid w:val="008D094F"/>
    <w:rsid w:val="008E252F"/>
    <w:rsid w:val="009A4CD7"/>
    <w:rsid w:val="00B325B2"/>
    <w:rsid w:val="00BC2696"/>
    <w:rsid w:val="00D06494"/>
    <w:rsid w:val="00DA5B37"/>
    <w:rsid w:val="00EF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6D592"/>
  <w15:docId w15:val="{34D5BCC7-E488-2F40-9D52-EACA8D892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Antra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Antra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Antra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Antra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Antra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uiPriority w:val="10"/>
    <w:qFormat/>
    <w:rPr>
      <w:sz w:val="56"/>
      <w:szCs w:val="56"/>
    </w:rPr>
  </w:style>
  <w:style w:type="paragraph" w:customStyle="1" w:styleId="Grietas1">
    <w:name w:val="Griežtas1"/>
    <w:qFormat/>
    <w:rPr>
      <w:b/>
      <w:bCs/>
    </w:rPr>
  </w:style>
  <w:style w:type="paragraph" w:styleId="Sraopastraipa">
    <w:name w:val="List Paragraph"/>
    <w:qFormat/>
  </w:style>
  <w:style w:type="character" w:styleId="Hipersaitas">
    <w:name w:val="Hyperlink"/>
    <w:uiPriority w:val="99"/>
    <w:unhideWhenUsed/>
    <w:rPr>
      <w:color w:val="0563C1"/>
      <w:u w:val="single"/>
    </w:rPr>
  </w:style>
  <w:style w:type="character" w:styleId="Puslapioinaosnuoroda">
    <w:name w:val="footnote reference"/>
    <w:uiPriority w:val="99"/>
    <w:semiHidden/>
    <w:unhideWhenUsed/>
    <w:rPr>
      <w:vertAlign w:val="superscript"/>
    </w:rPr>
  </w:style>
  <w:style w:type="paragraph" w:styleId="Puslapioinaostekstas">
    <w:name w:val="footnote text"/>
    <w:link w:val="PuslapioinaostekstasDiagrama"/>
    <w:uiPriority w:val="99"/>
    <w:semiHidden/>
    <w:unhideWhenUsed/>
    <w:rPr>
      <w:sz w:val="20"/>
      <w:szCs w:val="20"/>
    </w:rPr>
  </w:style>
  <w:style w:type="character" w:customStyle="1" w:styleId="PuslapioinaostekstasDiagrama">
    <w:name w:val="Puslapio išnašos tekstas Diagrama"/>
    <w:link w:val="Puslapioinaostekstas"/>
    <w:uiPriority w:val="99"/>
    <w:semiHidden/>
    <w:unhideWhenUsed/>
    <w:rPr>
      <w:sz w:val="20"/>
      <w:szCs w:val="20"/>
    </w:rPr>
  </w:style>
  <w:style w:type="character" w:styleId="Dokumentoinaosnumeris">
    <w:name w:val="endnote reference"/>
    <w:uiPriority w:val="99"/>
    <w:semiHidden/>
    <w:unhideWhenUsed/>
    <w:rPr>
      <w:vertAlign w:val="superscript"/>
    </w:rPr>
  </w:style>
  <w:style w:type="paragraph" w:styleId="Dokumentoinaostekstas">
    <w:name w:val="endnote text"/>
    <w:link w:val="DokumentoinaostekstasDiagrama"/>
    <w:uiPriority w:val="99"/>
    <w:semiHidden/>
    <w:unhideWhenUsed/>
    <w:rPr>
      <w:sz w:val="20"/>
      <w:szCs w:val="20"/>
    </w:rPr>
  </w:style>
  <w:style w:type="character" w:customStyle="1" w:styleId="DokumentoinaostekstasDiagrama">
    <w:name w:val="Dokumento išnašos tekstas Diagrama"/>
    <w:link w:val="Dokumentoinaostekstas"/>
    <w:uiPriority w:val="99"/>
    <w:semiHidden/>
    <w:unhideWhenUsed/>
    <w:rPr>
      <w:sz w:val="20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DA5B3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A5B37"/>
  </w:style>
  <w:style w:type="paragraph" w:styleId="Porat">
    <w:name w:val="footer"/>
    <w:basedOn w:val="prastasis"/>
    <w:link w:val="PoratDiagrama"/>
    <w:uiPriority w:val="99"/>
    <w:unhideWhenUsed/>
    <w:rsid w:val="00DA5B3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A5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3203</Words>
  <Characters>1827</Characters>
  <Application>Microsoft Office Word</Application>
  <DocSecurity>0</DocSecurity>
  <Lines>15</Lines>
  <Paragraphs>10</Paragraphs>
  <ScaleCrop>false</ScaleCrop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Telšių rajono veteranų krepšinio turnyro 40+ nuostatai</dc:title>
  <dc:creator>Telšių sporto ir rekreacijos centras</dc:creator>
  <cp:lastModifiedBy>Justina Pocevičiūtė</cp:lastModifiedBy>
  <cp:revision>7</cp:revision>
  <cp:lastPrinted>2026-10-14T09:57:00Z</cp:lastPrinted>
  <dcterms:created xsi:type="dcterms:W3CDTF">2026-10-14T10:03:00Z</dcterms:created>
  <dcterms:modified xsi:type="dcterms:W3CDTF">2026-10-21T09:24:00Z</dcterms:modified>
</cp:coreProperties>
</file>